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7045" w14:textId="019CD2E6" w:rsidR="00867824" w:rsidRDefault="00867824" w:rsidP="00867824">
      <w:pPr>
        <w:jc w:val="center"/>
        <w:rPr>
          <w:b/>
        </w:rPr>
      </w:pPr>
      <w:r>
        <w:rPr>
          <w:b/>
        </w:rPr>
        <w:t>BIOCHEMISTRY UNIT GUIDE ANSWERS</w:t>
      </w:r>
    </w:p>
    <w:p w14:paraId="0CD9263E" w14:textId="77777777" w:rsidR="00867824" w:rsidRDefault="00867824" w:rsidP="00867824">
      <w:pPr>
        <w:jc w:val="center"/>
        <w:rPr>
          <w:b/>
        </w:rPr>
      </w:pPr>
    </w:p>
    <w:p w14:paraId="785361C5" w14:textId="77777777" w:rsidR="00867824" w:rsidRDefault="00867824" w:rsidP="00867824">
      <w:pPr>
        <w:jc w:val="center"/>
        <w:rPr>
          <w:b/>
        </w:rPr>
        <w:sectPr w:rsidR="00867824" w:rsidSect="001C04D6">
          <w:pgSz w:w="12240" w:h="15840"/>
          <w:pgMar w:top="720" w:right="720" w:bottom="720" w:left="720" w:header="720" w:footer="720" w:gutter="0"/>
          <w:cols w:space="720"/>
          <w:docGrid w:linePitch="360"/>
        </w:sectPr>
      </w:pPr>
    </w:p>
    <w:p w14:paraId="7EA1E244" w14:textId="3D75CCCC" w:rsidR="000F6003" w:rsidRDefault="00C54717" w:rsidP="000F6003">
      <w:r w:rsidRPr="001C04D6">
        <w:rPr>
          <w:b/>
        </w:rPr>
        <w:lastRenderedPageBreak/>
        <w:t>Recall and Review:</w:t>
      </w:r>
      <w:r>
        <w:rPr>
          <w:b/>
        </w:rPr>
        <w:t xml:space="preserve">  </w:t>
      </w:r>
      <w:r w:rsidRPr="00C54717">
        <w:t xml:space="preserve">Use the lecture in the video and your textbook to help you answer the </w:t>
      </w:r>
      <w:r w:rsidR="001C04D6">
        <w:t>following questions in your 3-ring binder</w:t>
      </w:r>
      <w:r w:rsidRPr="00C54717">
        <w:t>.</w:t>
      </w:r>
      <w:r w:rsidR="001C04D6">
        <w:t xml:space="preserve"> ANSWER IN FULL SENTENCES.</w:t>
      </w:r>
    </w:p>
    <w:p w14:paraId="2372571F" w14:textId="77777777" w:rsidR="008F46F5" w:rsidRDefault="008F46F5" w:rsidP="00927166">
      <w:pPr>
        <w:rPr>
          <w:b/>
        </w:rPr>
      </w:pPr>
    </w:p>
    <w:p w14:paraId="74850305" w14:textId="77777777" w:rsidR="007817FA" w:rsidRPr="001C04D6" w:rsidRDefault="00C76E6E" w:rsidP="001C04D6">
      <w:pPr>
        <w:tabs>
          <w:tab w:val="left" w:leader="underscore" w:pos="10800"/>
        </w:tabs>
        <w:rPr>
          <w:b/>
        </w:rPr>
      </w:pPr>
      <w:r w:rsidRPr="001C04D6">
        <w:rPr>
          <w:b/>
        </w:rPr>
        <w:t xml:space="preserve">Chapter </w:t>
      </w:r>
      <w:r w:rsidR="00704B57" w:rsidRPr="001C04D6">
        <w:rPr>
          <w:b/>
        </w:rPr>
        <w:t>2</w:t>
      </w:r>
      <w:r w:rsidR="007817FA" w:rsidRPr="001C04D6">
        <w:rPr>
          <w:b/>
        </w:rPr>
        <w:t xml:space="preserve"> </w:t>
      </w:r>
      <w:r w:rsidR="00A44A12" w:rsidRPr="001C04D6">
        <w:rPr>
          <w:b/>
        </w:rPr>
        <w:t>Questions</w:t>
      </w:r>
    </w:p>
    <w:p w14:paraId="2DD1D0F3" w14:textId="77777777" w:rsidR="00704B57" w:rsidRDefault="00704B57" w:rsidP="001C04D6">
      <w:pPr>
        <w:pStyle w:val="ListParagraph"/>
        <w:numPr>
          <w:ilvl w:val="0"/>
          <w:numId w:val="5"/>
        </w:numPr>
        <w:tabs>
          <w:tab w:val="left" w:leader="underscore" w:pos="10800"/>
        </w:tabs>
      </w:pPr>
      <w:r w:rsidRPr="00704B57">
        <w:t>Explain the difference between a monomer and polymer.</w:t>
      </w:r>
    </w:p>
    <w:p w14:paraId="3EFC584C" w14:textId="7CBC37F1" w:rsidR="001C04D6" w:rsidRPr="00867824" w:rsidRDefault="00867824" w:rsidP="001C04D6">
      <w:pPr>
        <w:tabs>
          <w:tab w:val="left" w:leader="underscore" w:pos="10800"/>
        </w:tabs>
        <w:rPr>
          <w:b/>
          <w:color w:val="C0504D" w:themeColor="accent2"/>
        </w:rPr>
      </w:pPr>
      <w:r w:rsidRPr="00867824">
        <w:rPr>
          <w:b/>
          <w:color w:val="C0504D" w:themeColor="accent2"/>
        </w:rPr>
        <w:t>A monomer is a single molecule that combines with other monomers to form a polymer (3 or more monomers combined)</w:t>
      </w:r>
    </w:p>
    <w:p w14:paraId="71D433F2" w14:textId="77777777" w:rsidR="001C04D6" w:rsidRPr="00704B57" w:rsidRDefault="001C04D6" w:rsidP="001C04D6">
      <w:pPr>
        <w:tabs>
          <w:tab w:val="left" w:leader="underscore" w:pos="10800"/>
        </w:tabs>
      </w:pPr>
    </w:p>
    <w:p w14:paraId="74D9D108" w14:textId="77777777" w:rsidR="00704B57" w:rsidRDefault="00704B57" w:rsidP="001C04D6">
      <w:pPr>
        <w:pStyle w:val="ListParagraph"/>
        <w:numPr>
          <w:ilvl w:val="0"/>
          <w:numId w:val="5"/>
        </w:numPr>
        <w:tabs>
          <w:tab w:val="left" w:leader="underscore" w:pos="10800"/>
        </w:tabs>
      </w:pPr>
      <w:r w:rsidRPr="00704B57">
        <w:t>Write your own analogy for the formation of a polymer from monomers.</w:t>
      </w:r>
    </w:p>
    <w:p w14:paraId="6A1DB4A2" w14:textId="333B9B3D" w:rsidR="00893315" w:rsidRPr="00867824" w:rsidRDefault="00867824" w:rsidP="001C04D6">
      <w:pPr>
        <w:tabs>
          <w:tab w:val="left" w:leader="underscore" w:pos="10800"/>
        </w:tabs>
        <w:rPr>
          <w:b/>
          <w:color w:val="C0504D" w:themeColor="accent2"/>
          <w:u w:val="single"/>
        </w:rPr>
      </w:pPr>
      <w:r w:rsidRPr="00867824">
        <w:rPr>
          <w:b/>
          <w:color w:val="C0504D" w:themeColor="accent2"/>
          <w:u w:val="single"/>
        </w:rPr>
        <w:t xml:space="preserve">A possible analogy would a single </w:t>
      </w:r>
      <w:proofErr w:type="spellStart"/>
      <w:r w:rsidRPr="00867824">
        <w:rPr>
          <w:b/>
          <w:color w:val="C0504D" w:themeColor="accent2"/>
          <w:u w:val="single"/>
        </w:rPr>
        <w:t>lego</w:t>
      </w:r>
      <w:proofErr w:type="spellEnd"/>
      <w:r w:rsidRPr="00867824">
        <w:rPr>
          <w:b/>
          <w:color w:val="C0504D" w:themeColor="accent2"/>
          <w:u w:val="single"/>
        </w:rPr>
        <w:t xml:space="preserve"> for the monomer and a stack of </w:t>
      </w:r>
      <w:proofErr w:type="spellStart"/>
      <w:r w:rsidRPr="00867824">
        <w:rPr>
          <w:b/>
          <w:color w:val="C0504D" w:themeColor="accent2"/>
          <w:u w:val="single"/>
        </w:rPr>
        <w:t>legos</w:t>
      </w:r>
      <w:proofErr w:type="spellEnd"/>
      <w:r w:rsidRPr="00867824">
        <w:rPr>
          <w:b/>
          <w:color w:val="C0504D" w:themeColor="accent2"/>
          <w:u w:val="single"/>
        </w:rPr>
        <w:t xml:space="preserve"> connected together for the monomer.</w:t>
      </w:r>
    </w:p>
    <w:p w14:paraId="10A7AC68" w14:textId="77777777" w:rsidR="00893315" w:rsidRPr="00A01F6A" w:rsidRDefault="00893315" w:rsidP="001C04D6">
      <w:pPr>
        <w:tabs>
          <w:tab w:val="left" w:leader="underscore" w:pos="10800"/>
        </w:tabs>
        <w:rPr>
          <w:i/>
        </w:rPr>
      </w:pPr>
    </w:p>
    <w:p w14:paraId="0B8DC76F" w14:textId="77777777" w:rsidR="005B5177" w:rsidRDefault="001C04D6" w:rsidP="001C04D6">
      <w:pPr>
        <w:pStyle w:val="ListParagraph"/>
        <w:numPr>
          <w:ilvl w:val="0"/>
          <w:numId w:val="5"/>
        </w:numPr>
        <w:tabs>
          <w:tab w:val="left" w:leader="underscore" w:pos="10800"/>
        </w:tabs>
      </w:pPr>
      <w:r>
        <w:t>Complete the chart below</w:t>
      </w:r>
    </w:p>
    <w:tbl>
      <w:tblPr>
        <w:tblStyle w:val="TableGrid"/>
        <w:tblW w:w="0" w:type="auto"/>
        <w:tblLook w:val="04A0" w:firstRow="1" w:lastRow="0" w:firstColumn="1" w:lastColumn="0" w:noHBand="0" w:noVBand="1"/>
      </w:tblPr>
      <w:tblGrid>
        <w:gridCol w:w="3672"/>
        <w:gridCol w:w="3672"/>
        <w:gridCol w:w="3672"/>
      </w:tblGrid>
      <w:tr w:rsidR="001C04D6" w14:paraId="52E84D48" w14:textId="77777777" w:rsidTr="001C04D6">
        <w:tc>
          <w:tcPr>
            <w:tcW w:w="3672" w:type="dxa"/>
          </w:tcPr>
          <w:p w14:paraId="5928A2E6" w14:textId="77777777" w:rsidR="001C04D6" w:rsidRDefault="001C04D6" w:rsidP="001C04D6">
            <w:pPr>
              <w:tabs>
                <w:tab w:val="left" w:leader="underscore" w:pos="10800"/>
              </w:tabs>
            </w:pPr>
            <w:r>
              <w:t>Macromolecule</w:t>
            </w:r>
          </w:p>
        </w:tc>
        <w:tc>
          <w:tcPr>
            <w:tcW w:w="3672" w:type="dxa"/>
          </w:tcPr>
          <w:p w14:paraId="06FE2687" w14:textId="77777777" w:rsidR="001C04D6" w:rsidRDefault="001C04D6" w:rsidP="001C04D6">
            <w:pPr>
              <w:tabs>
                <w:tab w:val="left" w:leader="underscore" w:pos="10800"/>
              </w:tabs>
            </w:pPr>
            <w:r>
              <w:t>Example</w:t>
            </w:r>
          </w:p>
        </w:tc>
        <w:tc>
          <w:tcPr>
            <w:tcW w:w="3672" w:type="dxa"/>
          </w:tcPr>
          <w:p w14:paraId="5F18BBC5" w14:textId="77777777" w:rsidR="001C04D6" w:rsidRDefault="001C04D6" w:rsidP="001C04D6">
            <w:pPr>
              <w:tabs>
                <w:tab w:val="left" w:leader="underscore" w:pos="10800"/>
              </w:tabs>
            </w:pPr>
            <w:r>
              <w:t>Function</w:t>
            </w:r>
          </w:p>
        </w:tc>
      </w:tr>
      <w:tr w:rsidR="001C04D6" w14:paraId="355ADB5D" w14:textId="77777777" w:rsidTr="001C04D6">
        <w:tc>
          <w:tcPr>
            <w:tcW w:w="3672" w:type="dxa"/>
          </w:tcPr>
          <w:p w14:paraId="34E99F65" w14:textId="77777777" w:rsidR="001C04D6" w:rsidRDefault="001C04D6" w:rsidP="001C04D6">
            <w:pPr>
              <w:tabs>
                <w:tab w:val="left" w:leader="underscore" w:pos="10800"/>
              </w:tabs>
            </w:pPr>
          </w:p>
          <w:p w14:paraId="0194B02D" w14:textId="10BF43A3" w:rsidR="001C04D6" w:rsidRPr="00867824" w:rsidRDefault="00867824" w:rsidP="001C04D6">
            <w:pPr>
              <w:tabs>
                <w:tab w:val="left" w:leader="underscore" w:pos="10800"/>
              </w:tabs>
              <w:rPr>
                <w:b/>
                <w:color w:val="C0504D" w:themeColor="accent2"/>
              </w:rPr>
            </w:pPr>
            <w:r>
              <w:rPr>
                <w:b/>
                <w:color w:val="C0504D" w:themeColor="accent2"/>
              </w:rPr>
              <w:t>Carbohydrate</w:t>
            </w:r>
          </w:p>
          <w:p w14:paraId="40375097" w14:textId="77777777" w:rsidR="00E33F46" w:rsidRDefault="00E33F46" w:rsidP="001C04D6">
            <w:pPr>
              <w:tabs>
                <w:tab w:val="left" w:leader="underscore" w:pos="10800"/>
              </w:tabs>
            </w:pPr>
          </w:p>
          <w:p w14:paraId="251B8B13" w14:textId="77777777" w:rsidR="00E33F46" w:rsidRDefault="00E33F46" w:rsidP="001C04D6">
            <w:pPr>
              <w:tabs>
                <w:tab w:val="left" w:leader="underscore" w:pos="10800"/>
              </w:tabs>
            </w:pPr>
          </w:p>
        </w:tc>
        <w:tc>
          <w:tcPr>
            <w:tcW w:w="3672" w:type="dxa"/>
          </w:tcPr>
          <w:p w14:paraId="14927AD7" w14:textId="77777777" w:rsidR="001C04D6" w:rsidRDefault="001C04D6" w:rsidP="001C04D6">
            <w:pPr>
              <w:tabs>
                <w:tab w:val="left" w:leader="underscore" w:pos="10800"/>
              </w:tabs>
            </w:pPr>
          </w:p>
          <w:p w14:paraId="2CB30B28" w14:textId="527F4D8A" w:rsidR="00867824" w:rsidRPr="00867824" w:rsidRDefault="00867824" w:rsidP="001C04D6">
            <w:pPr>
              <w:tabs>
                <w:tab w:val="left" w:leader="underscore" w:pos="10800"/>
              </w:tabs>
              <w:rPr>
                <w:b/>
                <w:color w:val="C0504D" w:themeColor="accent2"/>
              </w:rPr>
            </w:pPr>
            <w:r>
              <w:rPr>
                <w:b/>
                <w:color w:val="C0504D" w:themeColor="accent2"/>
              </w:rPr>
              <w:t>Sugar, starch</w:t>
            </w:r>
          </w:p>
        </w:tc>
        <w:tc>
          <w:tcPr>
            <w:tcW w:w="3672" w:type="dxa"/>
          </w:tcPr>
          <w:p w14:paraId="78CE9340" w14:textId="77777777" w:rsidR="001C04D6" w:rsidRDefault="001C04D6" w:rsidP="001C04D6">
            <w:pPr>
              <w:tabs>
                <w:tab w:val="left" w:leader="underscore" w:pos="10800"/>
              </w:tabs>
            </w:pPr>
          </w:p>
          <w:p w14:paraId="6BBFBA4C" w14:textId="27F40293" w:rsidR="00867824" w:rsidRPr="00867824" w:rsidRDefault="00867824" w:rsidP="001C04D6">
            <w:pPr>
              <w:tabs>
                <w:tab w:val="left" w:leader="underscore" w:pos="10800"/>
              </w:tabs>
              <w:rPr>
                <w:b/>
                <w:color w:val="C0504D" w:themeColor="accent2"/>
              </w:rPr>
            </w:pPr>
            <w:r>
              <w:rPr>
                <w:b/>
                <w:color w:val="C0504D" w:themeColor="accent2"/>
              </w:rPr>
              <w:t>Short term energy supply</w:t>
            </w:r>
          </w:p>
        </w:tc>
      </w:tr>
      <w:tr w:rsidR="001C04D6" w14:paraId="070F44AA" w14:textId="77777777" w:rsidTr="001C04D6">
        <w:tc>
          <w:tcPr>
            <w:tcW w:w="3672" w:type="dxa"/>
          </w:tcPr>
          <w:p w14:paraId="799E4C08" w14:textId="77777777" w:rsidR="001C04D6" w:rsidRPr="00867824" w:rsidRDefault="001C04D6" w:rsidP="001C04D6">
            <w:pPr>
              <w:tabs>
                <w:tab w:val="left" w:leader="underscore" w:pos="10800"/>
              </w:tabs>
              <w:rPr>
                <w:b/>
                <w:color w:val="C0504D" w:themeColor="accent2"/>
              </w:rPr>
            </w:pPr>
          </w:p>
          <w:p w14:paraId="571392D9" w14:textId="24F579AF" w:rsidR="00867824" w:rsidRPr="00867824" w:rsidRDefault="00867824" w:rsidP="001C04D6">
            <w:pPr>
              <w:tabs>
                <w:tab w:val="left" w:leader="underscore" w:pos="10800"/>
              </w:tabs>
              <w:rPr>
                <w:b/>
                <w:color w:val="C0504D" w:themeColor="accent2"/>
              </w:rPr>
            </w:pPr>
            <w:r w:rsidRPr="00867824">
              <w:rPr>
                <w:b/>
                <w:color w:val="C0504D" w:themeColor="accent2"/>
              </w:rPr>
              <w:t>Lipid</w:t>
            </w:r>
          </w:p>
          <w:p w14:paraId="48D7D986" w14:textId="77777777" w:rsidR="001C04D6" w:rsidRPr="00867824" w:rsidRDefault="001C04D6" w:rsidP="001C04D6">
            <w:pPr>
              <w:tabs>
                <w:tab w:val="left" w:leader="underscore" w:pos="10800"/>
              </w:tabs>
              <w:rPr>
                <w:b/>
                <w:color w:val="C0504D" w:themeColor="accent2"/>
              </w:rPr>
            </w:pPr>
          </w:p>
          <w:p w14:paraId="1BC0C505" w14:textId="77777777" w:rsidR="00E33F46" w:rsidRPr="00867824" w:rsidRDefault="00E33F46" w:rsidP="001C04D6">
            <w:pPr>
              <w:tabs>
                <w:tab w:val="left" w:leader="underscore" w:pos="10800"/>
              </w:tabs>
              <w:rPr>
                <w:b/>
                <w:color w:val="C0504D" w:themeColor="accent2"/>
              </w:rPr>
            </w:pPr>
          </w:p>
          <w:p w14:paraId="4D531467" w14:textId="77777777" w:rsidR="00E33F46" w:rsidRPr="00867824" w:rsidRDefault="00E33F46" w:rsidP="001C04D6">
            <w:pPr>
              <w:tabs>
                <w:tab w:val="left" w:leader="underscore" w:pos="10800"/>
              </w:tabs>
              <w:rPr>
                <w:b/>
                <w:color w:val="C0504D" w:themeColor="accent2"/>
              </w:rPr>
            </w:pPr>
          </w:p>
        </w:tc>
        <w:tc>
          <w:tcPr>
            <w:tcW w:w="3672" w:type="dxa"/>
          </w:tcPr>
          <w:p w14:paraId="7849E2CC" w14:textId="77777777" w:rsidR="001C04D6" w:rsidRPr="00867824" w:rsidRDefault="001C04D6" w:rsidP="001C04D6">
            <w:pPr>
              <w:tabs>
                <w:tab w:val="left" w:leader="underscore" w:pos="10800"/>
              </w:tabs>
              <w:rPr>
                <w:b/>
                <w:color w:val="C0504D" w:themeColor="accent2"/>
              </w:rPr>
            </w:pPr>
          </w:p>
          <w:p w14:paraId="0742871E" w14:textId="51018000" w:rsidR="00867824" w:rsidRPr="00867824" w:rsidRDefault="00867824" w:rsidP="001C04D6">
            <w:pPr>
              <w:tabs>
                <w:tab w:val="left" w:leader="underscore" w:pos="10800"/>
              </w:tabs>
              <w:rPr>
                <w:b/>
                <w:color w:val="C0504D" w:themeColor="accent2"/>
              </w:rPr>
            </w:pPr>
            <w:r w:rsidRPr="00867824">
              <w:rPr>
                <w:b/>
                <w:color w:val="C0504D" w:themeColor="accent2"/>
              </w:rPr>
              <w:t>Fats, oils, waxes</w:t>
            </w:r>
          </w:p>
        </w:tc>
        <w:tc>
          <w:tcPr>
            <w:tcW w:w="3672" w:type="dxa"/>
          </w:tcPr>
          <w:p w14:paraId="4198642E" w14:textId="77777777" w:rsidR="001C04D6" w:rsidRPr="00867824" w:rsidRDefault="001C04D6" w:rsidP="001C04D6">
            <w:pPr>
              <w:tabs>
                <w:tab w:val="left" w:leader="underscore" w:pos="10800"/>
              </w:tabs>
              <w:rPr>
                <w:b/>
                <w:color w:val="C0504D" w:themeColor="accent2"/>
              </w:rPr>
            </w:pPr>
          </w:p>
          <w:p w14:paraId="0E480CEF" w14:textId="77777777" w:rsidR="00867824" w:rsidRPr="00867824" w:rsidRDefault="00867824" w:rsidP="001C04D6">
            <w:pPr>
              <w:tabs>
                <w:tab w:val="left" w:leader="underscore" w:pos="10800"/>
              </w:tabs>
              <w:rPr>
                <w:b/>
                <w:color w:val="C0504D" w:themeColor="accent2"/>
              </w:rPr>
            </w:pPr>
            <w:r w:rsidRPr="00867824">
              <w:rPr>
                <w:b/>
                <w:color w:val="C0504D" w:themeColor="accent2"/>
              </w:rPr>
              <w:t>Long term energy, insulation</w:t>
            </w:r>
          </w:p>
          <w:p w14:paraId="1E463941" w14:textId="77777777" w:rsidR="00867824" w:rsidRPr="00867824" w:rsidRDefault="00867824" w:rsidP="001C04D6">
            <w:pPr>
              <w:tabs>
                <w:tab w:val="left" w:leader="underscore" w:pos="10800"/>
              </w:tabs>
              <w:rPr>
                <w:b/>
                <w:color w:val="C0504D" w:themeColor="accent2"/>
              </w:rPr>
            </w:pPr>
          </w:p>
        </w:tc>
      </w:tr>
      <w:tr w:rsidR="001C04D6" w14:paraId="7D0BED4A" w14:textId="77777777" w:rsidTr="001C04D6">
        <w:tc>
          <w:tcPr>
            <w:tcW w:w="3672" w:type="dxa"/>
          </w:tcPr>
          <w:p w14:paraId="6FC9DD42" w14:textId="7D24E697" w:rsidR="001C04D6" w:rsidRPr="00867824" w:rsidRDefault="001C04D6" w:rsidP="001C04D6">
            <w:pPr>
              <w:tabs>
                <w:tab w:val="left" w:leader="underscore" w:pos="10800"/>
              </w:tabs>
              <w:rPr>
                <w:b/>
                <w:color w:val="C0504D" w:themeColor="accent2"/>
              </w:rPr>
            </w:pPr>
          </w:p>
          <w:p w14:paraId="2E3A3353" w14:textId="0BAF30C9" w:rsidR="00E33F46" w:rsidRPr="00867824" w:rsidRDefault="00867824" w:rsidP="001C04D6">
            <w:pPr>
              <w:tabs>
                <w:tab w:val="left" w:leader="underscore" w:pos="10800"/>
              </w:tabs>
              <w:rPr>
                <w:b/>
                <w:color w:val="C0504D" w:themeColor="accent2"/>
              </w:rPr>
            </w:pPr>
            <w:r w:rsidRPr="00867824">
              <w:rPr>
                <w:b/>
                <w:color w:val="C0504D" w:themeColor="accent2"/>
              </w:rPr>
              <w:t>Protein</w:t>
            </w:r>
          </w:p>
          <w:p w14:paraId="09CFC4DB" w14:textId="77777777" w:rsidR="00E33F46" w:rsidRPr="00867824" w:rsidRDefault="00E33F46" w:rsidP="001C04D6">
            <w:pPr>
              <w:tabs>
                <w:tab w:val="left" w:leader="underscore" w:pos="10800"/>
              </w:tabs>
              <w:rPr>
                <w:b/>
                <w:color w:val="C0504D" w:themeColor="accent2"/>
              </w:rPr>
            </w:pPr>
          </w:p>
          <w:p w14:paraId="02BFC6E6" w14:textId="77777777" w:rsidR="001C04D6" w:rsidRPr="00867824" w:rsidRDefault="001C04D6" w:rsidP="001C04D6">
            <w:pPr>
              <w:tabs>
                <w:tab w:val="left" w:leader="underscore" w:pos="10800"/>
              </w:tabs>
              <w:rPr>
                <w:b/>
                <w:color w:val="C0504D" w:themeColor="accent2"/>
              </w:rPr>
            </w:pPr>
          </w:p>
        </w:tc>
        <w:tc>
          <w:tcPr>
            <w:tcW w:w="3672" w:type="dxa"/>
          </w:tcPr>
          <w:p w14:paraId="5AEF414C" w14:textId="77777777" w:rsidR="001C04D6" w:rsidRPr="00867824" w:rsidRDefault="001C04D6" w:rsidP="001C04D6">
            <w:pPr>
              <w:tabs>
                <w:tab w:val="left" w:leader="underscore" w:pos="10800"/>
              </w:tabs>
              <w:rPr>
                <w:b/>
                <w:color w:val="C0504D" w:themeColor="accent2"/>
              </w:rPr>
            </w:pPr>
          </w:p>
          <w:p w14:paraId="123E2805" w14:textId="27A8D5E1" w:rsidR="00867824" w:rsidRPr="00867824" w:rsidRDefault="00867824" w:rsidP="001C04D6">
            <w:pPr>
              <w:tabs>
                <w:tab w:val="left" w:leader="underscore" w:pos="10800"/>
              </w:tabs>
              <w:rPr>
                <w:b/>
                <w:color w:val="C0504D" w:themeColor="accent2"/>
              </w:rPr>
            </w:pPr>
            <w:r w:rsidRPr="00867824">
              <w:rPr>
                <w:b/>
                <w:color w:val="C0504D" w:themeColor="accent2"/>
              </w:rPr>
              <w:t>Enzyme, Keratin (hair and nail protein)</w:t>
            </w:r>
          </w:p>
        </w:tc>
        <w:tc>
          <w:tcPr>
            <w:tcW w:w="3672" w:type="dxa"/>
          </w:tcPr>
          <w:p w14:paraId="1321E757" w14:textId="77777777" w:rsidR="001C04D6" w:rsidRPr="00867824" w:rsidRDefault="001C04D6" w:rsidP="001C04D6">
            <w:pPr>
              <w:tabs>
                <w:tab w:val="left" w:leader="underscore" w:pos="10800"/>
              </w:tabs>
              <w:rPr>
                <w:b/>
                <w:color w:val="C0504D" w:themeColor="accent2"/>
              </w:rPr>
            </w:pPr>
          </w:p>
          <w:p w14:paraId="7591FFB6" w14:textId="01E6B42E" w:rsidR="00867824" w:rsidRPr="00867824" w:rsidRDefault="00867824" w:rsidP="001C04D6">
            <w:pPr>
              <w:tabs>
                <w:tab w:val="left" w:leader="underscore" w:pos="10800"/>
              </w:tabs>
              <w:rPr>
                <w:b/>
                <w:color w:val="C0504D" w:themeColor="accent2"/>
              </w:rPr>
            </w:pPr>
            <w:r w:rsidRPr="00867824">
              <w:rPr>
                <w:b/>
                <w:color w:val="C0504D" w:themeColor="accent2"/>
              </w:rPr>
              <w:t>Speed up chemical reactions, provide structure</w:t>
            </w:r>
          </w:p>
        </w:tc>
      </w:tr>
      <w:tr w:rsidR="001C04D6" w14:paraId="54D618DA" w14:textId="77777777" w:rsidTr="001C04D6">
        <w:tc>
          <w:tcPr>
            <w:tcW w:w="3672" w:type="dxa"/>
          </w:tcPr>
          <w:p w14:paraId="4D9B199B" w14:textId="77777777" w:rsidR="001C04D6" w:rsidRPr="00867824" w:rsidRDefault="001C04D6" w:rsidP="001C04D6">
            <w:pPr>
              <w:tabs>
                <w:tab w:val="left" w:leader="underscore" w:pos="10800"/>
              </w:tabs>
              <w:rPr>
                <w:b/>
                <w:color w:val="C0504D" w:themeColor="accent2"/>
              </w:rPr>
            </w:pPr>
          </w:p>
          <w:p w14:paraId="0A9B040F" w14:textId="77F76188" w:rsidR="00867824" w:rsidRPr="00867824" w:rsidRDefault="00867824" w:rsidP="001C04D6">
            <w:pPr>
              <w:tabs>
                <w:tab w:val="left" w:leader="underscore" w:pos="10800"/>
              </w:tabs>
              <w:rPr>
                <w:b/>
                <w:color w:val="C0504D" w:themeColor="accent2"/>
              </w:rPr>
            </w:pPr>
            <w:r w:rsidRPr="00867824">
              <w:rPr>
                <w:b/>
                <w:color w:val="C0504D" w:themeColor="accent2"/>
              </w:rPr>
              <w:t>Nucleic acid</w:t>
            </w:r>
          </w:p>
          <w:p w14:paraId="52323489" w14:textId="77777777" w:rsidR="001C04D6" w:rsidRPr="00867824" w:rsidRDefault="001C04D6" w:rsidP="001C04D6">
            <w:pPr>
              <w:tabs>
                <w:tab w:val="left" w:leader="underscore" w:pos="10800"/>
              </w:tabs>
              <w:rPr>
                <w:b/>
                <w:color w:val="C0504D" w:themeColor="accent2"/>
              </w:rPr>
            </w:pPr>
          </w:p>
          <w:p w14:paraId="6B1654D1" w14:textId="77777777" w:rsidR="00E33F46" w:rsidRPr="00867824" w:rsidRDefault="00E33F46" w:rsidP="001C04D6">
            <w:pPr>
              <w:tabs>
                <w:tab w:val="left" w:leader="underscore" w:pos="10800"/>
              </w:tabs>
              <w:rPr>
                <w:b/>
                <w:color w:val="C0504D" w:themeColor="accent2"/>
              </w:rPr>
            </w:pPr>
          </w:p>
          <w:p w14:paraId="52C0C917" w14:textId="77777777" w:rsidR="00E33F46" w:rsidRPr="00867824" w:rsidRDefault="00E33F46" w:rsidP="001C04D6">
            <w:pPr>
              <w:tabs>
                <w:tab w:val="left" w:leader="underscore" w:pos="10800"/>
              </w:tabs>
              <w:rPr>
                <w:b/>
                <w:color w:val="C0504D" w:themeColor="accent2"/>
              </w:rPr>
            </w:pPr>
          </w:p>
        </w:tc>
        <w:tc>
          <w:tcPr>
            <w:tcW w:w="3672" w:type="dxa"/>
          </w:tcPr>
          <w:p w14:paraId="68658413" w14:textId="77777777" w:rsidR="001C04D6" w:rsidRPr="00867824" w:rsidRDefault="001C04D6" w:rsidP="001C04D6">
            <w:pPr>
              <w:tabs>
                <w:tab w:val="left" w:leader="underscore" w:pos="10800"/>
              </w:tabs>
              <w:rPr>
                <w:b/>
                <w:color w:val="C0504D" w:themeColor="accent2"/>
              </w:rPr>
            </w:pPr>
          </w:p>
          <w:p w14:paraId="48EF583D" w14:textId="1988AA31" w:rsidR="00867824" w:rsidRPr="00867824" w:rsidRDefault="00867824" w:rsidP="001C04D6">
            <w:pPr>
              <w:tabs>
                <w:tab w:val="left" w:leader="underscore" w:pos="10800"/>
              </w:tabs>
              <w:rPr>
                <w:b/>
                <w:color w:val="C0504D" w:themeColor="accent2"/>
              </w:rPr>
            </w:pPr>
            <w:r w:rsidRPr="00867824">
              <w:rPr>
                <w:b/>
                <w:color w:val="C0504D" w:themeColor="accent2"/>
              </w:rPr>
              <w:t>DNA, RNA</w:t>
            </w:r>
          </w:p>
        </w:tc>
        <w:tc>
          <w:tcPr>
            <w:tcW w:w="3672" w:type="dxa"/>
          </w:tcPr>
          <w:p w14:paraId="2AF5D2BF" w14:textId="77777777" w:rsidR="001C04D6" w:rsidRPr="00867824" w:rsidRDefault="001C04D6" w:rsidP="001C04D6">
            <w:pPr>
              <w:tabs>
                <w:tab w:val="left" w:leader="underscore" w:pos="10800"/>
              </w:tabs>
              <w:rPr>
                <w:b/>
                <w:color w:val="C0504D" w:themeColor="accent2"/>
              </w:rPr>
            </w:pPr>
          </w:p>
          <w:p w14:paraId="2118F0AE" w14:textId="33A2C506" w:rsidR="00867824" w:rsidRPr="00867824" w:rsidRDefault="00867824" w:rsidP="001C04D6">
            <w:pPr>
              <w:tabs>
                <w:tab w:val="left" w:leader="underscore" w:pos="10800"/>
              </w:tabs>
              <w:rPr>
                <w:b/>
                <w:color w:val="C0504D" w:themeColor="accent2"/>
              </w:rPr>
            </w:pPr>
            <w:r w:rsidRPr="00867824">
              <w:rPr>
                <w:b/>
                <w:color w:val="C0504D" w:themeColor="accent2"/>
              </w:rPr>
              <w:t>Heredity</w:t>
            </w:r>
          </w:p>
        </w:tc>
      </w:tr>
    </w:tbl>
    <w:p w14:paraId="348454A3" w14:textId="77777777" w:rsidR="001C04D6" w:rsidRDefault="00704B57" w:rsidP="001C04D6">
      <w:pPr>
        <w:pStyle w:val="ListParagraph"/>
        <w:numPr>
          <w:ilvl w:val="0"/>
          <w:numId w:val="5"/>
        </w:numPr>
        <w:tabs>
          <w:tab w:val="left" w:leader="underscore" w:pos="10800"/>
        </w:tabs>
      </w:pPr>
      <w:r>
        <w:t xml:space="preserve">State the </w:t>
      </w:r>
      <w:r w:rsidR="005B5177">
        <w:t xml:space="preserve">two parts </w:t>
      </w:r>
      <w:r>
        <w:t>of a chemical reaction.</w:t>
      </w:r>
    </w:p>
    <w:p w14:paraId="738D6603" w14:textId="2BA194CA" w:rsidR="001C04D6" w:rsidRDefault="00867824" w:rsidP="001C04D6">
      <w:pPr>
        <w:tabs>
          <w:tab w:val="left" w:leader="underscore" w:pos="10800"/>
        </w:tabs>
        <w:rPr>
          <w:b/>
          <w:color w:val="C0504D" w:themeColor="accent2"/>
        </w:rPr>
      </w:pPr>
      <w:r>
        <w:rPr>
          <w:b/>
          <w:color w:val="C0504D" w:themeColor="accent2"/>
        </w:rPr>
        <w:t xml:space="preserve">The reactants are the </w:t>
      </w:r>
      <w:proofErr w:type="gramStart"/>
      <w:r>
        <w:rPr>
          <w:b/>
          <w:color w:val="C0504D" w:themeColor="accent2"/>
        </w:rPr>
        <w:t>part that go</w:t>
      </w:r>
      <w:proofErr w:type="gramEnd"/>
      <w:r>
        <w:rPr>
          <w:b/>
          <w:color w:val="C0504D" w:themeColor="accent2"/>
        </w:rPr>
        <w:t xml:space="preserve"> into the chemical reaction and the products are the result of the chemical reaction.</w:t>
      </w:r>
    </w:p>
    <w:p w14:paraId="066D56A4" w14:textId="77777777" w:rsidR="00867824" w:rsidRPr="00867824" w:rsidRDefault="00867824" w:rsidP="001C04D6">
      <w:pPr>
        <w:tabs>
          <w:tab w:val="left" w:leader="underscore" w:pos="10800"/>
        </w:tabs>
        <w:rPr>
          <w:b/>
          <w:color w:val="C0504D" w:themeColor="accent2"/>
        </w:rPr>
      </w:pPr>
    </w:p>
    <w:p w14:paraId="128F7E86" w14:textId="77777777" w:rsidR="002F290A" w:rsidRDefault="005B5177" w:rsidP="001C04D6">
      <w:pPr>
        <w:pStyle w:val="ListParagraph"/>
        <w:numPr>
          <w:ilvl w:val="0"/>
          <w:numId w:val="5"/>
        </w:numPr>
        <w:tabs>
          <w:tab w:val="left" w:leader="underscore" w:pos="10800"/>
        </w:tabs>
      </w:pPr>
      <w:r>
        <w:t>Define activation energy.</w:t>
      </w:r>
    </w:p>
    <w:p w14:paraId="719DBEA3" w14:textId="2C3F47AC" w:rsidR="00893315" w:rsidRPr="00867824" w:rsidRDefault="00867824" w:rsidP="001C04D6">
      <w:pPr>
        <w:tabs>
          <w:tab w:val="left" w:leader="underscore" w:pos="10800"/>
        </w:tabs>
        <w:rPr>
          <w:b/>
          <w:color w:val="C0504D" w:themeColor="accent2"/>
        </w:rPr>
        <w:sectPr w:rsidR="00893315" w:rsidRPr="00867824" w:rsidSect="00867824">
          <w:type w:val="continuous"/>
          <w:pgSz w:w="12240" w:h="15840"/>
          <w:pgMar w:top="720" w:right="720" w:bottom="720" w:left="720" w:header="720" w:footer="720" w:gutter="0"/>
          <w:cols w:space="720"/>
          <w:docGrid w:linePitch="360"/>
        </w:sectPr>
      </w:pPr>
      <w:r>
        <w:rPr>
          <w:b/>
          <w:color w:val="C0504D" w:themeColor="accent2"/>
        </w:rPr>
        <w:t>The amount of energy required for a chemical reaction to be started (think of it as the push necessary to slide down a sliding board)</w:t>
      </w:r>
    </w:p>
    <w:p w14:paraId="4BA758BE" w14:textId="77777777" w:rsidR="001C04D6" w:rsidRDefault="001C04D6" w:rsidP="001C04D6">
      <w:pPr>
        <w:tabs>
          <w:tab w:val="left" w:leader="underscore" w:pos="10800"/>
        </w:tabs>
      </w:pPr>
    </w:p>
    <w:p w14:paraId="6E044FA8" w14:textId="77777777" w:rsidR="00704B57" w:rsidRDefault="00704B57" w:rsidP="001C04D6">
      <w:pPr>
        <w:pStyle w:val="ListParagraph"/>
        <w:numPr>
          <w:ilvl w:val="0"/>
          <w:numId w:val="5"/>
        </w:numPr>
        <w:tabs>
          <w:tab w:val="left" w:leader="underscore" w:pos="10800"/>
        </w:tabs>
      </w:pPr>
      <w:r>
        <w:t>State the role of enzymes in organisms.</w:t>
      </w:r>
    </w:p>
    <w:p w14:paraId="3670C9AE" w14:textId="37BDAFCF" w:rsidR="001C04D6" w:rsidRPr="00867824" w:rsidRDefault="00867824" w:rsidP="001C04D6">
      <w:pPr>
        <w:tabs>
          <w:tab w:val="left" w:leader="underscore" w:pos="10800"/>
        </w:tabs>
        <w:rPr>
          <w:b/>
          <w:color w:val="C0504D" w:themeColor="accent2"/>
        </w:rPr>
      </w:pPr>
      <w:r w:rsidRPr="00867824">
        <w:rPr>
          <w:b/>
          <w:color w:val="C0504D" w:themeColor="accent2"/>
        </w:rPr>
        <w:t>The role of enzymes is to speed up chemical reactions.</w:t>
      </w:r>
    </w:p>
    <w:p w14:paraId="32D70386" w14:textId="7DBAD8CA" w:rsidR="001C04D6" w:rsidRPr="00867824" w:rsidRDefault="001C04D6" w:rsidP="001C04D6">
      <w:pPr>
        <w:tabs>
          <w:tab w:val="left" w:leader="underscore" w:pos="10800"/>
        </w:tabs>
        <w:rPr>
          <w:b/>
          <w:color w:val="C0504D" w:themeColor="accent2"/>
        </w:rPr>
      </w:pPr>
    </w:p>
    <w:p w14:paraId="7DAEEA04" w14:textId="77777777" w:rsidR="008E6707" w:rsidRDefault="008E6707" w:rsidP="001C04D6">
      <w:pPr>
        <w:tabs>
          <w:tab w:val="left" w:leader="underscore" w:pos="10800"/>
        </w:tabs>
      </w:pPr>
    </w:p>
    <w:p w14:paraId="3A54A074" w14:textId="77777777" w:rsidR="00704B57" w:rsidRDefault="00704B57" w:rsidP="001C04D6">
      <w:pPr>
        <w:pStyle w:val="ListParagraph"/>
        <w:numPr>
          <w:ilvl w:val="0"/>
          <w:numId w:val="5"/>
        </w:numPr>
        <w:tabs>
          <w:tab w:val="left" w:leader="underscore" w:pos="10800"/>
        </w:tabs>
      </w:pPr>
      <w:r>
        <w:t>How are phospholipids similar to lipids such as triglycerides?  How are they different?</w:t>
      </w:r>
    </w:p>
    <w:p w14:paraId="7E8A22AB" w14:textId="517BAEF7" w:rsidR="00E33F46" w:rsidRPr="00867824" w:rsidRDefault="00867824" w:rsidP="00E33F46">
      <w:pPr>
        <w:tabs>
          <w:tab w:val="left" w:leader="underscore" w:pos="10800"/>
        </w:tabs>
        <w:rPr>
          <w:b/>
          <w:color w:val="C0504D" w:themeColor="accent2"/>
        </w:rPr>
      </w:pPr>
      <w:r w:rsidRPr="00867824">
        <w:rPr>
          <w:b/>
          <w:color w:val="C0504D" w:themeColor="accent2"/>
        </w:rPr>
        <w:t>They are similar in that they both contain fatty acids and glycerol.  They are different in that a triglyceride has three fatty acids while a phospholipid has two fatty acids and one phosphate group.</w:t>
      </w:r>
    </w:p>
    <w:p w14:paraId="146100EC" w14:textId="77777777" w:rsidR="00E33F46" w:rsidRDefault="00E33F46" w:rsidP="00E33F46">
      <w:pPr>
        <w:tabs>
          <w:tab w:val="left" w:leader="underscore" w:pos="10800"/>
        </w:tabs>
      </w:pPr>
    </w:p>
    <w:p w14:paraId="686D16E7" w14:textId="77777777" w:rsidR="00704B57" w:rsidRDefault="001F55A5" w:rsidP="001C04D6">
      <w:pPr>
        <w:pStyle w:val="ListParagraph"/>
        <w:numPr>
          <w:ilvl w:val="0"/>
          <w:numId w:val="5"/>
        </w:numPr>
        <w:tabs>
          <w:tab w:val="left" w:leader="underscore" w:pos="10800"/>
        </w:tabs>
      </w:pPr>
      <w:r>
        <w:t>The human body can reuse some of the enzymes found in raw fruits and vegetables.  Why is this not the case for cooked fruits and vegetables?</w:t>
      </w:r>
    </w:p>
    <w:p w14:paraId="0CCC05D5" w14:textId="7E719BC7" w:rsidR="00F57640" w:rsidRDefault="00867824" w:rsidP="001C04D6">
      <w:pPr>
        <w:tabs>
          <w:tab w:val="left" w:leader="underscore" w:pos="10800"/>
        </w:tabs>
      </w:pPr>
      <w:r>
        <w:rPr>
          <w:b/>
          <w:color w:val="C0504D" w:themeColor="accent2"/>
        </w:rPr>
        <w:t>By cooking fruits and vegetables we raise the temperature too high.  This high temperature denatures (or changes the shape of the enzyme) and makes it unusable.</w:t>
      </w:r>
    </w:p>
    <w:p w14:paraId="0A0868E4" w14:textId="77777777" w:rsidR="00E33F46" w:rsidRDefault="00E33F46" w:rsidP="001C04D6">
      <w:pPr>
        <w:tabs>
          <w:tab w:val="left" w:leader="underscore" w:pos="10800"/>
        </w:tabs>
      </w:pPr>
    </w:p>
    <w:p w14:paraId="7FACA241" w14:textId="77777777" w:rsidR="00C638EA" w:rsidRDefault="00C638EA" w:rsidP="001C04D6">
      <w:pPr>
        <w:pStyle w:val="ListParagraph"/>
        <w:numPr>
          <w:ilvl w:val="0"/>
          <w:numId w:val="6"/>
        </w:numPr>
        <w:tabs>
          <w:tab w:val="left" w:leader="underscore" w:pos="10800"/>
        </w:tabs>
      </w:pPr>
      <w:r>
        <w:t>What are the advantages and disadvantages of eating a “nutritionally engineered” product versus relying on a balanced diet to maintain health?</w:t>
      </w:r>
    </w:p>
    <w:p w14:paraId="1CD996FE" w14:textId="77777777" w:rsidR="00E33F46" w:rsidRDefault="00E33F46" w:rsidP="00E33F46">
      <w:pPr>
        <w:tabs>
          <w:tab w:val="left" w:leader="underscore" w:pos="10800"/>
        </w:tabs>
      </w:pPr>
    </w:p>
    <w:tbl>
      <w:tblPr>
        <w:tblStyle w:val="TableGrid"/>
        <w:tblW w:w="0" w:type="auto"/>
        <w:tblLook w:val="04A0" w:firstRow="1" w:lastRow="0" w:firstColumn="1" w:lastColumn="0" w:noHBand="0" w:noVBand="1"/>
      </w:tblPr>
      <w:tblGrid>
        <w:gridCol w:w="3672"/>
        <w:gridCol w:w="3672"/>
        <w:gridCol w:w="3672"/>
      </w:tblGrid>
      <w:tr w:rsidR="00E33F46" w14:paraId="6BC51644" w14:textId="77777777" w:rsidTr="00E33F46">
        <w:tc>
          <w:tcPr>
            <w:tcW w:w="3672" w:type="dxa"/>
          </w:tcPr>
          <w:p w14:paraId="62826005" w14:textId="77777777" w:rsidR="00E33F46" w:rsidRDefault="00E33F46" w:rsidP="00E33F46">
            <w:pPr>
              <w:tabs>
                <w:tab w:val="left" w:leader="underscore" w:pos="10800"/>
              </w:tabs>
            </w:pPr>
            <w:r>
              <w:t>Nutrition</w:t>
            </w:r>
          </w:p>
        </w:tc>
        <w:tc>
          <w:tcPr>
            <w:tcW w:w="3672" w:type="dxa"/>
          </w:tcPr>
          <w:p w14:paraId="3EAA802D" w14:textId="77777777" w:rsidR="00E33F46" w:rsidRDefault="00E33F46" w:rsidP="00E33F46">
            <w:pPr>
              <w:tabs>
                <w:tab w:val="left" w:leader="underscore" w:pos="10800"/>
              </w:tabs>
            </w:pPr>
            <w:r>
              <w:t>Nutritionally Engineered</w:t>
            </w:r>
          </w:p>
        </w:tc>
        <w:tc>
          <w:tcPr>
            <w:tcW w:w="3672" w:type="dxa"/>
          </w:tcPr>
          <w:p w14:paraId="2E040874" w14:textId="77777777" w:rsidR="00E33F46" w:rsidRDefault="00E33F46" w:rsidP="00E33F46">
            <w:pPr>
              <w:tabs>
                <w:tab w:val="left" w:leader="underscore" w:pos="10800"/>
              </w:tabs>
            </w:pPr>
            <w:r>
              <w:t>Balanced Diet</w:t>
            </w:r>
          </w:p>
        </w:tc>
      </w:tr>
      <w:tr w:rsidR="00E33F46" w14:paraId="006A2E7E" w14:textId="77777777" w:rsidTr="00E33F46">
        <w:tc>
          <w:tcPr>
            <w:tcW w:w="3672" w:type="dxa"/>
          </w:tcPr>
          <w:p w14:paraId="02F41D87" w14:textId="77777777" w:rsidR="00E33F46" w:rsidRDefault="00E33F46" w:rsidP="00E33F46">
            <w:pPr>
              <w:tabs>
                <w:tab w:val="left" w:leader="underscore" w:pos="10800"/>
              </w:tabs>
            </w:pPr>
            <w:r>
              <w:t>Advantages</w:t>
            </w:r>
          </w:p>
          <w:p w14:paraId="6A1D6A08" w14:textId="77777777" w:rsidR="00E33F46" w:rsidRDefault="00E33F46" w:rsidP="00E33F46">
            <w:pPr>
              <w:tabs>
                <w:tab w:val="left" w:leader="underscore" w:pos="10800"/>
              </w:tabs>
            </w:pPr>
          </w:p>
          <w:p w14:paraId="05799246" w14:textId="77777777" w:rsidR="00E33F46" w:rsidRPr="00867824" w:rsidRDefault="00E33F46" w:rsidP="00E33F46">
            <w:pPr>
              <w:tabs>
                <w:tab w:val="left" w:leader="underscore" w:pos="10800"/>
              </w:tabs>
              <w:rPr>
                <w:color w:val="C0504D" w:themeColor="accent2"/>
              </w:rPr>
            </w:pPr>
          </w:p>
          <w:p w14:paraId="23ED37FC" w14:textId="77777777" w:rsidR="00E33F46" w:rsidRDefault="00E33F46" w:rsidP="00E33F46">
            <w:pPr>
              <w:tabs>
                <w:tab w:val="left" w:leader="underscore" w:pos="10800"/>
              </w:tabs>
            </w:pPr>
          </w:p>
          <w:p w14:paraId="5E898CFF" w14:textId="77777777" w:rsidR="00E33F46" w:rsidRDefault="00E33F46" w:rsidP="00E33F46">
            <w:pPr>
              <w:tabs>
                <w:tab w:val="left" w:leader="underscore" w:pos="10800"/>
              </w:tabs>
            </w:pPr>
          </w:p>
          <w:p w14:paraId="5DF2F34B" w14:textId="77777777" w:rsidR="00E33F46" w:rsidRDefault="00E33F46" w:rsidP="00E33F46">
            <w:pPr>
              <w:tabs>
                <w:tab w:val="left" w:leader="underscore" w:pos="10800"/>
              </w:tabs>
            </w:pPr>
          </w:p>
          <w:p w14:paraId="4C6C6A39" w14:textId="77777777" w:rsidR="00E33F46" w:rsidRDefault="00E33F46" w:rsidP="00E33F46">
            <w:pPr>
              <w:tabs>
                <w:tab w:val="left" w:leader="underscore" w:pos="10800"/>
              </w:tabs>
            </w:pPr>
          </w:p>
        </w:tc>
        <w:tc>
          <w:tcPr>
            <w:tcW w:w="3672" w:type="dxa"/>
          </w:tcPr>
          <w:p w14:paraId="7633EEB6" w14:textId="77777777" w:rsidR="00E33F46" w:rsidRDefault="00E33F46" w:rsidP="00E33F46">
            <w:pPr>
              <w:tabs>
                <w:tab w:val="left" w:leader="underscore" w:pos="10800"/>
              </w:tabs>
            </w:pPr>
          </w:p>
          <w:p w14:paraId="4159AC6F" w14:textId="67721641" w:rsidR="00E33F46" w:rsidRPr="00867824" w:rsidRDefault="00867824" w:rsidP="00E33F46">
            <w:pPr>
              <w:tabs>
                <w:tab w:val="left" w:leader="underscore" w:pos="10800"/>
              </w:tabs>
              <w:rPr>
                <w:b/>
                <w:color w:val="C0504D" w:themeColor="accent2"/>
              </w:rPr>
            </w:pPr>
            <w:r>
              <w:rPr>
                <w:b/>
                <w:color w:val="C0504D" w:themeColor="accent2"/>
              </w:rPr>
              <w:t>You would definitely be receiving all of the essential vitamins and minerals</w:t>
            </w:r>
          </w:p>
          <w:p w14:paraId="283902F4" w14:textId="77777777" w:rsidR="00E33F46" w:rsidRDefault="00E33F46" w:rsidP="00E33F46">
            <w:pPr>
              <w:tabs>
                <w:tab w:val="left" w:leader="underscore" w:pos="10800"/>
              </w:tabs>
            </w:pPr>
          </w:p>
          <w:p w14:paraId="2E33224F" w14:textId="77777777" w:rsidR="00E33F46" w:rsidRDefault="00E33F46" w:rsidP="00E33F46">
            <w:pPr>
              <w:tabs>
                <w:tab w:val="left" w:leader="underscore" w:pos="10800"/>
              </w:tabs>
            </w:pPr>
          </w:p>
          <w:p w14:paraId="7AB7F81A" w14:textId="77777777" w:rsidR="00E33F46" w:rsidRDefault="00E33F46" w:rsidP="00E33F46">
            <w:pPr>
              <w:tabs>
                <w:tab w:val="left" w:leader="underscore" w:pos="10800"/>
              </w:tabs>
            </w:pPr>
          </w:p>
          <w:p w14:paraId="7EB6019E" w14:textId="77777777" w:rsidR="00E33F46" w:rsidRDefault="00E33F46" w:rsidP="00E33F46">
            <w:pPr>
              <w:tabs>
                <w:tab w:val="left" w:leader="underscore" w:pos="10800"/>
              </w:tabs>
            </w:pPr>
          </w:p>
        </w:tc>
        <w:tc>
          <w:tcPr>
            <w:tcW w:w="3672" w:type="dxa"/>
          </w:tcPr>
          <w:p w14:paraId="1ECCAA49" w14:textId="77777777" w:rsidR="00E33F46" w:rsidRDefault="00E33F46" w:rsidP="00E33F46">
            <w:pPr>
              <w:tabs>
                <w:tab w:val="left" w:leader="underscore" w:pos="10800"/>
              </w:tabs>
            </w:pPr>
          </w:p>
          <w:p w14:paraId="2768F420" w14:textId="2CAD70DD" w:rsidR="00867824" w:rsidRPr="00867824" w:rsidRDefault="00867824" w:rsidP="00E33F46">
            <w:pPr>
              <w:tabs>
                <w:tab w:val="left" w:leader="underscore" w:pos="10800"/>
              </w:tabs>
              <w:rPr>
                <w:b/>
                <w:color w:val="C0504D" w:themeColor="accent2"/>
              </w:rPr>
            </w:pPr>
            <w:r w:rsidRPr="00867824">
              <w:rPr>
                <w:b/>
                <w:color w:val="C0504D" w:themeColor="accent2"/>
              </w:rPr>
              <w:t>You would get to choose how you obtain your essential vitamins and minerals by eating the foods you prefer to eat.</w:t>
            </w:r>
          </w:p>
        </w:tc>
      </w:tr>
      <w:tr w:rsidR="00E33F46" w14:paraId="605FAC0A" w14:textId="77777777" w:rsidTr="00E33F46">
        <w:tc>
          <w:tcPr>
            <w:tcW w:w="3672" w:type="dxa"/>
          </w:tcPr>
          <w:p w14:paraId="04865A77" w14:textId="77777777" w:rsidR="00E33F46" w:rsidRDefault="00E33F46" w:rsidP="00E33F46">
            <w:pPr>
              <w:tabs>
                <w:tab w:val="left" w:leader="underscore" w:pos="10800"/>
              </w:tabs>
            </w:pPr>
            <w:r>
              <w:t>Disadvantages</w:t>
            </w:r>
          </w:p>
          <w:p w14:paraId="31492DAC" w14:textId="77777777" w:rsidR="00E33F46" w:rsidRDefault="00E33F46" w:rsidP="00E33F46">
            <w:pPr>
              <w:tabs>
                <w:tab w:val="left" w:leader="underscore" w:pos="10800"/>
              </w:tabs>
            </w:pPr>
          </w:p>
          <w:p w14:paraId="5F69E56C" w14:textId="77777777" w:rsidR="00E33F46" w:rsidRDefault="00E33F46" w:rsidP="00E33F46">
            <w:pPr>
              <w:tabs>
                <w:tab w:val="left" w:leader="underscore" w:pos="10800"/>
              </w:tabs>
            </w:pPr>
          </w:p>
          <w:p w14:paraId="7C935B27" w14:textId="77777777" w:rsidR="00E33F46" w:rsidRDefault="00E33F46" w:rsidP="00E33F46">
            <w:pPr>
              <w:tabs>
                <w:tab w:val="left" w:leader="underscore" w:pos="10800"/>
              </w:tabs>
            </w:pPr>
          </w:p>
          <w:p w14:paraId="3C1CD384" w14:textId="77777777" w:rsidR="00E33F46" w:rsidRDefault="00E33F46" w:rsidP="00E33F46">
            <w:pPr>
              <w:tabs>
                <w:tab w:val="left" w:leader="underscore" w:pos="10800"/>
              </w:tabs>
            </w:pPr>
          </w:p>
          <w:p w14:paraId="38EB3B9B" w14:textId="77777777" w:rsidR="00E33F46" w:rsidRDefault="00E33F46" w:rsidP="00E33F46">
            <w:pPr>
              <w:tabs>
                <w:tab w:val="left" w:leader="underscore" w:pos="10800"/>
              </w:tabs>
            </w:pPr>
          </w:p>
          <w:p w14:paraId="335A7C2E" w14:textId="77777777" w:rsidR="00E33F46" w:rsidRDefault="00E33F46" w:rsidP="00E33F46">
            <w:pPr>
              <w:tabs>
                <w:tab w:val="left" w:leader="underscore" w:pos="10800"/>
              </w:tabs>
            </w:pPr>
          </w:p>
          <w:p w14:paraId="315AC681" w14:textId="77777777" w:rsidR="00E33F46" w:rsidRDefault="00E33F46" w:rsidP="00E33F46">
            <w:pPr>
              <w:tabs>
                <w:tab w:val="left" w:leader="underscore" w:pos="10800"/>
              </w:tabs>
            </w:pPr>
          </w:p>
        </w:tc>
        <w:tc>
          <w:tcPr>
            <w:tcW w:w="3672" w:type="dxa"/>
          </w:tcPr>
          <w:p w14:paraId="027E1BE2" w14:textId="77777777" w:rsidR="00E33F46" w:rsidRDefault="00E33F46" w:rsidP="00E33F46">
            <w:pPr>
              <w:tabs>
                <w:tab w:val="left" w:leader="underscore" w:pos="10800"/>
              </w:tabs>
            </w:pPr>
          </w:p>
          <w:p w14:paraId="174F6D69" w14:textId="64507E60" w:rsidR="00E33F46" w:rsidRPr="00867824" w:rsidRDefault="00867824" w:rsidP="00E33F46">
            <w:pPr>
              <w:tabs>
                <w:tab w:val="left" w:leader="underscore" w:pos="10800"/>
              </w:tabs>
              <w:rPr>
                <w:b/>
                <w:color w:val="C0504D" w:themeColor="accent2"/>
              </w:rPr>
            </w:pPr>
            <w:r w:rsidRPr="00867824">
              <w:rPr>
                <w:b/>
                <w:color w:val="C0504D" w:themeColor="accent2"/>
              </w:rPr>
              <w:t>The nutrients will not be in their natural form so they may not be as effective as natural vitamins and minerals, you do not get to choose the food you eat.</w:t>
            </w:r>
          </w:p>
          <w:p w14:paraId="5D250FE3" w14:textId="77777777" w:rsidR="00E33F46" w:rsidRDefault="00E33F46" w:rsidP="00E33F46">
            <w:pPr>
              <w:tabs>
                <w:tab w:val="left" w:leader="underscore" w:pos="10800"/>
              </w:tabs>
            </w:pPr>
          </w:p>
          <w:p w14:paraId="71DF60E3" w14:textId="77777777" w:rsidR="00E33F46" w:rsidRDefault="00E33F46" w:rsidP="00E33F46">
            <w:pPr>
              <w:tabs>
                <w:tab w:val="left" w:leader="underscore" w:pos="10800"/>
              </w:tabs>
            </w:pPr>
          </w:p>
          <w:p w14:paraId="2194D41C" w14:textId="77777777" w:rsidR="00E33F46" w:rsidRDefault="00E33F46" w:rsidP="00E33F46">
            <w:pPr>
              <w:tabs>
                <w:tab w:val="left" w:leader="underscore" w:pos="10800"/>
              </w:tabs>
            </w:pPr>
          </w:p>
        </w:tc>
        <w:tc>
          <w:tcPr>
            <w:tcW w:w="3672" w:type="dxa"/>
          </w:tcPr>
          <w:p w14:paraId="7F0D11D9" w14:textId="77777777" w:rsidR="00E33F46" w:rsidRDefault="00E33F46" w:rsidP="00E33F46">
            <w:pPr>
              <w:tabs>
                <w:tab w:val="left" w:leader="underscore" w:pos="10800"/>
              </w:tabs>
            </w:pPr>
          </w:p>
          <w:p w14:paraId="659A0286" w14:textId="33729E08" w:rsidR="00867824" w:rsidRPr="00867824" w:rsidRDefault="00867824" w:rsidP="00E33F46">
            <w:pPr>
              <w:tabs>
                <w:tab w:val="left" w:leader="underscore" w:pos="10800"/>
              </w:tabs>
              <w:rPr>
                <w:b/>
                <w:color w:val="C0504D" w:themeColor="accent2"/>
              </w:rPr>
            </w:pPr>
            <w:r>
              <w:rPr>
                <w:b/>
                <w:color w:val="C0504D" w:themeColor="accent2"/>
              </w:rPr>
              <w:t>If you do not eat a truly well balanced diet you may not obtain all of the necessary nutrients.</w:t>
            </w:r>
          </w:p>
        </w:tc>
      </w:tr>
    </w:tbl>
    <w:p w14:paraId="5157E1E9" w14:textId="77777777" w:rsidR="00E33F46" w:rsidRDefault="00E33F46" w:rsidP="001C04D6">
      <w:pPr>
        <w:tabs>
          <w:tab w:val="left" w:leader="underscore" w:pos="10800"/>
        </w:tabs>
        <w:rPr>
          <w:i/>
        </w:rPr>
        <w:sectPr w:rsidR="00E33F46" w:rsidSect="001C04D6">
          <w:pgSz w:w="12240" w:h="15840"/>
          <w:pgMar w:top="720" w:right="720" w:bottom="720" w:left="720" w:header="720" w:footer="720" w:gutter="0"/>
          <w:cols w:space="720"/>
          <w:docGrid w:linePitch="360"/>
        </w:sectPr>
      </w:pPr>
    </w:p>
    <w:p w14:paraId="33827F29" w14:textId="77777777" w:rsidR="00C638EA" w:rsidRDefault="00C638EA" w:rsidP="001C04D6">
      <w:pPr>
        <w:pStyle w:val="ListParagraph"/>
        <w:numPr>
          <w:ilvl w:val="0"/>
          <w:numId w:val="7"/>
        </w:numPr>
        <w:tabs>
          <w:tab w:val="left" w:leader="underscore" w:pos="10800"/>
        </w:tabs>
      </w:pPr>
      <w:r>
        <w:lastRenderedPageBreak/>
        <w:t>Scientific Method:</w:t>
      </w:r>
    </w:p>
    <w:p w14:paraId="305527BB" w14:textId="77777777" w:rsidR="00C638EA" w:rsidRDefault="004C6F45" w:rsidP="001C04D6">
      <w:pPr>
        <w:tabs>
          <w:tab w:val="left" w:leader="underscore" w:pos="10800"/>
        </w:tabs>
      </w:pPr>
      <w:r>
        <w:t>Biology students were asked to find out if some foods provide</w:t>
      </w:r>
      <w:r w:rsidR="007817FA">
        <w:t>d</w:t>
      </w:r>
      <w:r>
        <w:t xml:space="preserve"> more energy.  During lunch they provided different snacks to everyone.  </w:t>
      </w:r>
    </w:p>
    <w:p w14:paraId="4DE1F09F" w14:textId="77777777" w:rsidR="004C6F45" w:rsidRDefault="004C6F45" w:rsidP="001C04D6">
      <w:pPr>
        <w:tabs>
          <w:tab w:val="left" w:leader="underscore" w:pos="10800"/>
        </w:tabs>
      </w:pPr>
      <w:r>
        <w:t>A-lunch students ate the school lunch but did not receive any snacks.</w:t>
      </w:r>
    </w:p>
    <w:p w14:paraId="6FD8ECBC" w14:textId="77777777" w:rsidR="004C6F45" w:rsidRDefault="004C6F45" w:rsidP="001C04D6">
      <w:pPr>
        <w:tabs>
          <w:tab w:val="left" w:leader="underscore" w:pos="10800"/>
        </w:tabs>
      </w:pPr>
      <w:r>
        <w:t>B-lunch students ate the school lunch and a cereal bar (full of carbohydrates).</w:t>
      </w:r>
    </w:p>
    <w:p w14:paraId="6FFED47E" w14:textId="77777777" w:rsidR="004C6F45" w:rsidRDefault="004C6F45" w:rsidP="001C04D6">
      <w:pPr>
        <w:tabs>
          <w:tab w:val="left" w:leader="underscore" w:pos="10800"/>
        </w:tabs>
      </w:pPr>
      <w:r>
        <w:t xml:space="preserve">C-lunch students ate the school lunch and </w:t>
      </w:r>
      <w:r w:rsidR="007817FA">
        <w:t>a nut/dark chocolate candy (full of lipids)</w:t>
      </w:r>
    </w:p>
    <w:p w14:paraId="1E2ACAB4" w14:textId="77777777" w:rsidR="007817FA" w:rsidRDefault="007817FA" w:rsidP="001C04D6">
      <w:pPr>
        <w:tabs>
          <w:tab w:val="left" w:leader="underscore" w:pos="10800"/>
        </w:tabs>
      </w:pPr>
      <w:r>
        <w:t>At the end of the school day the biology students survey the students to find out how the students from different lunch felt.</w:t>
      </w:r>
    </w:p>
    <w:p w14:paraId="6AAF28A4" w14:textId="77777777" w:rsidR="007817FA" w:rsidRDefault="007817FA" w:rsidP="001C04D6">
      <w:pPr>
        <w:pStyle w:val="ListParagraph"/>
        <w:numPr>
          <w:ilvl w:val="0"/>
          <w:numId w:val="8"/>
        </w:numPr>
        <w:tabs>
          <w:tab w:val="left" w:leader="underscore" w:pos="10800"/>
        </w:tabs>
      </w:pPr>
      <w:bookmarkStart w:id="0" w:name="_GoBack"/>
      <w:r>
        <w:t>What is a hypothesis for this experiment?</w:t>
      </w:r>
    </w:p>
    <w:bookmarkEnd w:id="0"/>
    <w:p w14:paraId="2B1C2AE0" w14:textId="01BF9B52" w:rsidR="00E33F46" w:rsidRPr="00867824" w:rsidRDefault="00867824" w:rsidP="00E33F46">
      <w:pPr>
        <w:tabs>
          <w:tab w:val="left" w:leader="underscore" w:pos="10800"/>
        </w:tabs>
        <w:rPr>
          <w:b/>
          <w:color w:val="C0504D" w:themeColor="accent2"/>
        </w:rPr>
      </w:pPr>
      <w:r>
        <w:rPr>
          <w:b/>
          <w:color w:val="C0504D" w:themeColor="accent2"/>
        </w:rPr>
        <w:t>If we provide students with different types of snacks, some snacks will provide more energy than others.</w:t>
      </w:r>
    </w:p>
    <w:p w14:paraId="72A5A857" w14:textId="77777777" w:rsidR="00E33F46" w:rsidRDefault="00E33F46" w:rsidP="00E33F46">
      <w:pPr>
        <w:tabs>
          <w:tab w:val="left" w:leader="underscore" w:pos="10800"/>
        </w:tabs>
      </w:pPr>
    </w:p>
    <w:p w14:paraId="5838110F" w14:textId="77777777" w:rsidR="00E33F46" w:rsidRDefault="007817FA" w:rsidP="00E33F46">
      <w:pPr>
        <w:pStyle w:val="ListParagraph"/>
        <w:numPr>
          <w:ilvl w:val="0"/>
          <w:numId w:val="8"/>
        </w:numPr>
        <w:tabs>
          <w:tab w:val="left" w:leader="underscore" w:pos="10800"/>
        </w:tabs>
      </w:pPr>
      <w:r>
        <w:t>What is the control group?  What is the experimental group?</w:t>
      </w:r>
    </w:p>
    <w:p w14:paraId="7FA90834" w14:textId="2373148D" w:rsidR="00E33F46" w:rsidRPr="00867824" w:rsidRDefault="00867824" w:rsidP="00E33F46">
      <w:pPr>
        <w:tabs>
          <w:tab w:val="left" w:leader="underscore" w:pos="10800"/>
        </w:tabs>
        <w:rPr>
          <w:b/>
          <w:color w:val="C0504D" w:themeColor="accent2"/>
        </w:rPr>
      </w:pPr>
      <w:r>
        <w:rPr>
          <w:b/>
        </w:rPr>
        <w:t>G</w:t>
      </w:r>
      <w:r w:rsidRPr="00867824">
        <w:rPr>
          <w:b/>
          <w:color w:val="C0504D" w:themeColor="accent2"/>
        </w:rPr>
        <w:t xml:space="preserve">roup that did not receive </w:t>
      </w:r>
      <w:proofErr w:type="gramStart"/>
      <w:r w:rsidRPr="00867824">
        <w:rPr>
          <w:b/>
          <w:color w:val="C0504D" w:themeColor="accent2"/>
        </w:rPr>
        <w:t>an</w:t>
      </w:r>
      <w:proofErr w:type="gramEnd"/>
      <w:r w:rsidRPr="00867824">
        <w:rPr>
          <w:b/>
          <w:color w:val="C0504D" w:themeColor="accent2"/>
        </w:rPr>
        <w:t xml:space="preserve"> snacks is the control, the experimental groups are the ones that received the different types of snacks.</w:t>
      </w:r>
    </w:p>
    <w:p w14:paraId="12ACAFF3" w14:textId="77777777" w:rsidR="00E33F46" w:rsidRDefault="00E33F46" w:rsidP="00E33F46">
      <w:pPr>
        <w:tabs>
          <w:tab w:val="left" w:leader="underscore" w:pos="10800"/>
        </w:tabs>
      </w:pPr>
    </w:p>
    <w:p w14:paraId="05E6B6E7" w14:textId="77777777" w:rsidR="007817FA" w:rsidRDefault="007817FA" w:rsidP="001C04D6">
      <w:pPr>
        <w:pStyle w:val="ListParagraph"/>
        <w:numPr>
          <w:ilvl w:val="0"/>
          <w:numId w:val="8"/>
        </w:numPr>
        <w:tabs>
          <w:tab w:val="left" w:leader="underscore" w:pos="10800"/>
        </w:tabs>
      </w:pPr>
      <w:r>
        <w:t>Define the independent and dependent variables.</w:t>
      </w:r>
    </w:p>
    <w:p w14:paraId="72F01F64" w14:textId="11B6FD6C" w:rsidR="00E33F46" w:rsidRDefault="00867824" w:rsidP="00E33F46">
      <w:pPr>
        <w:tabs>
          <w:tab w:val="left" w:leader="underscore" w:pos="10800"/>
        </w:tabs>
        <w:rPr>
          <w:b/>
          <w:color w:val="C0504D" w:themeColor="accent2"/>
        </w:rPr>
      </w:pPr>
      <w:r>
        <w:rPr>
          <w:b/>
          <w:color w:val="C0504D" w:themeColor="accent2"/>
        </w:rPr>
        <w:t>Independent variable = the type of snack (</w:t>
      </w:r>
      <w:proofErr w:type="spellStart"/>
      <w:r>
        <w:rPr>
          <w:b/>
          <w:color w:val="C0504D" w:themeColor="accent2"/>
        </w:rPr>
        <w:t>ceral</w:t>
      </w:r>
      <w:proofErr w:type="spellEnd"/>
      <w:r>
        <w:rPr>
          <w:b/>
          <w:color w:val="C0504D" w:themeColor="accent2"/>
        </w:rPr>
        <w:t xml:space="preserve"> bar, nut/dark chocolate)</w:t>
      </w:r>
    </w:p>
    <w:p w14:paraId="3424C33F" w14:textId="7515D30C" w:rsidR="00867824" w:rsidRPr="00867824" w:rsidRDefault="00867824" w:rsidP="00E33F46">
      <w:pPr>
        <w:tabs>
          <w:tab w:val="left" w:leader="underscore" w:pos="10800"/>
        </w:tabs>
        <w:rPr>
          <w:b/>
          <w:color w:val="C0504D" w:themeColor="accent2"/>
        </w:rPr>
      </w:pPr>
      <w:r>
        <w:rPr>
          <w:b/>
          <w:color w:val="C0504D" w:themeColor="accent2"/>
        </w:rPr>
        <w:t xml:space="preserve">Dependent variable = </w:t>
      </w:r>
      <w:r w:rsidR="00D2145D">
        <w:rPr>
          <w:b/>
          <w:color w:val="C0504D" w:themeColor="accent2"/>
        </w:rPr>
        <w:t>Results of the survey based on how students felt.</w:t>
      </w:r>
    </w:p>
    <w:p w14:paraId="00F12C0E" w14:textId="77777777" w:rsidR="00E33F46" w:rsidRDefault="00E33F46" w:rsidP="00E33F46">
      <w:pPr>
        <w:tabs>
          <w:tab w:val="left" w:leader="underscore" w:pos="10800"/>
        </w:tabs>
      </w:pPr>
    </w:p>
    <w:p w14:paraId="3F33B7C7" w14:textId="77777777" w:rsidR="007817FA" w:rsidRDefault="007817FA" w:rsidP="001C04D6">
      <w:pPr>
        <w:pStyle w:val="ListParagraph"/>
        <w:numPr>
          <w:ilvl w:val="0"/>
          <w:numId w:val="8"/>
        </w:numPr>
        <w:tabs>
          <w:tab w:val="left" w:leader="underscore" w:pos="10800"/>
        </w:tabs>
      </w:pPr>
      <w:r>
        <w:t>Identify 2 constants in this experiment.</w:t>
      </w:r>
    </w:p>
    <w:p w14:paraId="04A5D2E1" w14:textId="1A6944FD" w:rsidR="00E33F46" w:rsidRPr="00D2145D" w:rsidRDefault="00D2145D" w:rsidP="00E33F46">
      <w:pPr>
        <w:tabs>
          <w:tab w:val="left" w:leader="underscore" w:pos="10800"/>
        </w:tabs>
        <w:rPr>
          <w:b/>
          <w:color w:val="C0504D" w:themeColor="accent2"/>
        </w:rPr>
      </w:pPr>
      <w:r>
        <w:rPr>
          <w:b/>
          <w:color w:val="C0504D" w:themeColor="accent2"/>
        </w:rPr>
        <w:t>All students were from Biology class so are approximately the same age, received the snacks at the same time of day (lunch)</w:t>
      </w:r>
    </w:p>
    <w:p w14:paraId="6897C64C" w14:textId="77777777" w:rsidR="00E33F46" w:rsidRDefault="00E33F46" w:rsidP="00E33F46">
      <w:pPr>
        <w:tabs>
          <w:tab w:val="left" w:leader="underscore" w:pos="10800"/>
        </w:tabs>
      </w:pPr>
    </w:p>
    <w:p w14:paraId="219F332B" w14:textId="77777777" w:rsidR="007817FA" w:rsidRDefault="007817FA" w:rsidP="001C04D6">
      <w:pPr>
        <w:pStyle w:val="ListParagraph"/>
        <w:numPr>
          <w:ilvl w:val="0"/>
          <w:numId w:val="8"/>
        </w:numPr>
        <w:tabs>
          <w:tab w:val="left" w:leader="underscore" w:pos="10800"/>
        </w:tabs>
      </w:pPr>
      <w:r>
        <w:t>Based on your knowledge and properties of biomolecules, predict what the result of this experiment would be?  Explain your answer.</w:t>
      </w:r>
    </w:p>
    <w:p w14:paraId="1C729D7A" w14:textId="33028DF8" w:rsidR="00E33F46" w:rsidRPr="00D2145D" w:rsidRDefault="00D2145D" w:rsidP="00E33F46">
      <w:pPr>
        <w:tabs>
          <w:tab w:val="left" w:leader="underscore" w:pos="10800"/>
        </w:tabs>
        <w:rPr>
          <w:b/>
          <w:color w:val="C0504D" w:themeColor="accent2"/>
        </w:rPr>
      </w:pPr>
      <w:r w:rsidRPr="00D2145D">
        <w:rPr>
          <w:b/>
          <w:color w:val="C0504D" w:themeColor="accent2"/>
        </w:rPr>
        <w:t xml:space="preserve">It is likely that the students that received the cereal bar would have more energy than the students with the candy or no snacks.  This is because the end of the school day is only a couple of hours after lunch and carbohydrates provide the best </w:t>
      </w:r>
      <w:proofErr w:type="gramStart"/>
      <w:r w:rsidRPr="00D2145D">
        <w:rPr>
          <w:b/>
          <w:color w:val="C0504D" w:themeColor="accent2"/>
        </w:rPr>
        <w:t>short term</w:t>
      </w:r>
      <w:proofErr w:type="gramEnd"/>
      <w:r w:rsidRPr="00D2145D">
        <w:rPr>
          <w:b/>
          <w:color w:val="C0504D" w:themeColor="accent2"/>
        </w:rPr>
        <w:t xml:space="preserve"> energy.</w:t>
      </w:r>
    </w:p>
    <w:p w14:paraId="74101906" w14:textId="77777777" w:rsidR="00704B57" w:rsidRPr="00733C14" w:rsidRDefault="00704B57" w:rsidP="00704B57">
      <w:pPr>
        <w:rPr>
          <w:b/>
        </w:rPr>
      </w:pPr>
    </w:p>
    <w:sectPr w:rsidR="00704B57" w:rsidRPr="00733C14" w:rsidSect="001C0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D34"/>
    <w:multiLevelType w:val="hybridMultilevel"/>
    <w:tmpl w:val="338E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21D33"/>
    <w:multiLevelType w:val="hybridMultilevel"/>
    <w:tmpl w:val="A95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4014E"/>
    <w:multiLevelType w:val="hybridMultilevel"/>
    <w:tmpl w:val="04581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462B3"/>
    <w:multiLevelType w:val="hybridMultilevel"/>
    <w:tmpl w:val="881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30BCD"/>
    <w:multiLevelType w:val="hybridMultilevel"/>
    <w:tmpl w:val="F044F9D2"/>
    <w:lvl w:ilvl="0" w:tplc="0220F9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E5BE2"/>
    <w:multiLevelType w:val="hybridMultilevel"/>
    <w:tmpl w:val="939AE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F770F"/>
    <w:multiLevelType w:val="hybridMultilevel"/>
    <w:tmpl w:val="751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D7F72"/>
    <w:multiLevelType w:val="hybridMultilevel"/>
    <w:tmpl w:val="98628DB2"/>
    <w:lvl w:ilvl="0" w:tplc="CFB008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A4092"/>
    <w:multiLevelType w:val="hybridMultilevel"/>
    <w:tmpl w:val="C98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200BA"/>
    <w:multiLevelType w:val="hybridMultilevel"/>
    <w:tmpl w:val="B5C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D6B69"/>
    <w:multiLevelType w:val="hybridMultilevel"/>
    <w:tmpl w:val="D4E8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10"/>
  </w:num>
  <w:num w:numId="6">
    <w:abstractNumId w:val="7"/>
  </w:num>
  <w:num w:numId="7">
    <w:abstractNumId w:val="4"/>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03"/>
    <w:rsid w:val="000A78FC"/>
    <w:rsid w:val="000D6426"/>
    <w:rsid w:val="000E281A"/>
    <w:rsid w:val="000F6003"/>
    <w:rsid w:val="00140841"/>
    <w:rsid w:val="0015470A"/>
    <w:rsid w:val="001C04D6"/>
    <w:rsid w:val="001F55A5"/>
    <w:rsid w:val="002A2ED2"/>
    <w:rsid w:val="002B57B9"/>
    <w:rsid w:val="002C3CA0"/>
    <w:rsid w:val="002D665E"/>
    <w:rsid w:val="002F290A"/>
    <w:rsid w:val="0031036C"/>
    <w:rsid w:val="00330450"/>
    <w:rsid w:val="00347EC5"/>
    <w:rsid w:val="0035787F"/>
    <w:rsid w:val="00376343"/>
    <w:rsid w:val="003A051F"/>
    <w:rsid w:val="00443420"/>
    <w:rsid w:val="00486555"/>
    <w:rsid w:val="004932BA"/>
    <w:rsid w:val="004C6F45"/>
    <w:rsid w:val="00521623"/>
    <w:rsid w:val="005223F8"/>
    <w:rsid w:val="00574664"/>
    <w:rsid w:val="005A4A6B"/>
    <w:rsid w:val="005B5177"/>
    <w:rsid w:val="006018B5"/>
    <w:rsid w:val="00603740"/>
    <w:rsid w:val="00677058"/>
    <w:rsid w:val="00694ABB"/>
    <w:rsid w:val="00704B57"/>
    <w:rsid w:val="00733C14"/>
    <w:rsid w:val="007634E0"/>
    <w:rsid w:val="007817FA"/>
    <w:rsid w:val="0078270C"/>
    <w:rsid w:val="00867824"/>
    <w:rsid w:val="0088482F"/>
    <w:rsid w:val="00893315"/>
    <w:rsid w:val="008E455E"/>
    <w:rsid w:val="008E59E8"/>
    <w:rsid w:val="008E6707"/>
    <w:rsid w:val="008F46F5"/>
    <w:rsid w:val="00927166"/>
    <w:rsid w:val="00940491"/>
    <w:rsid w:val="00970EB2"/>
    <w:rsid w:val="009A2A11"/>
    <w:rsid w:val="00A01F6A"/>
    <w:rsid w:val="00A44A12"/>
    <w:rsid w:val="00A838B0"/>
    <w:rsid w:val="00B639F6"/>
    <w:rsid w:val="00BB0FF9"/>
    <w:rsid w:val="00BF254A"/>
    <w:rsid w:val="00BF2961"/>
    <w:rsid w:val="00C54717"/>
    <w:rsid w:val="00C638EA"/>
    <w:rsid w:val="00C76E6E"/>
    <w:rsid w:val="00D2145D"/>
    <w:rsid w:val="00DB3D35"/>
    <w:rsid w:val="00DF5146"/>
    <w:rsid w:val="00E33F46"/>
    <w:rsid w:val="00E65FAC"/>
    <w:rsid w:val="00F57640"/>
    <w:rsid w:val="00FA57D3"/>
    <w:rsid w:val="00FF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9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table" w:styleId="TableGrid">
    <w:name w:val="Table Grid"/>
    <w:basedOn w:val="TableNormal"/>
    <w:uiPriority w:val="59"/>
    <w:rsid w:val="000D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D6426"/>
    <w:pPr>
      <w:widowControl w:val="0"/>
      <w:spacing w:before="41"/>
      <w:ind w:left="952" w:hanging="360"/>
    </w:pPr>
    <w:rPr>
      <w:rFonts w:ascii="Calibri" w:eastAsia="Calibri" w:hAnsi="Calibri"/>
      <w:sz w:val="22"/>
      <w:szCs w:val="22"/>
    </w:rPr>
  </w:style>
  <w:style w:type="character" w:customStyle="1" w:styleId="BodyTextChar">
    <w:name w:val="Body Text Char"/>
    <w:basedOn w:val="DefaultParagraphFont"/>
    <w:link w:val="BodyText"/>
    <w:uiPriority w:val="1"/>
    <w:rsid w:val="000D6426"/>
    <w:rPr>
      <w:rFonts w:ascii="Calibri" w:eastAsia="Calibri" w:hAnsi="Calibri"/>
      <w:sz w:val="22"/>
      <w:szCs w:val="22"/>
    </w:rPr>
  </w:style>
  <w:style w:type="paragraph" w:customStyle="1" w:styleId="TableParagraph">
    <w:name w:val="Table Paragraph"/>
    <w:basedOn w:val="Normal"/>
    <w:uiPriority w:val="1"/>
    <w:qFormat/>
    <w:rsid w:val="000D6426"/>
    <w:pPr>
      <w:widowControl w:val="0"/>
    </w:pPr>
    <w:rPr>
      <w:rFonts w:eastAsiaTheme="minorHAnsi"/>
      <w:sz w:val="22"/>
      <w:szCs w:val="22"/>
    </w:rPr>
  </w:style>
  <w:style w:type="paragraph" w:styleId="NoSpacing">
    <w:name w:val="No Spacing"/>
    <w:uiPriority w:val="1"/>
    <w:qFormat/>
    <w:rsid w:val="000D64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table" w:styleId="TableGrid">
    <w:name w:val="Table Grid"/>
    <w:basedOn w:val="TableNormal"/>
    <w:uiPriority w:val="59"/>
    <w:rsid w:val="000D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D6426"/>
    <w:pPr>
      <w:widowControl w:val="0"/>
      <w:spacing w:before="41"/>
      <w:ind w:left="952" w:hanging="360"/>
    </w:pPr>
    <w:rPr>
      <w:rFonts w:ascii="Calibri" w:eastAsia="Calibri" w:hAnsi="Calibri"/>
      <w:sz w:val="22"/>
      <w:szCs w:val="22"/>
    </w:rPr>
  </w:style>
  <w:style w:type="character" w:customStyle="1" w:styleId="BodyTextChar">
    <w:name w:val="Body Text Char"/>
    <w:basedOn w:val="DefaultParagraphFont"/>
    <w:link w:val="BodyText"/>
    <w:uiPriority w:val="1"/>
    <w:rsid w:val="000D6426"/>
    <w:rPr>
      <w:rFonts w:ascii="Calibri" w:eastAsia="Calibri" w:hAnsi="Calibri"/>
      <w:sz w:val="22"/>
      <w:szCs w:val="22"/>
    </w:rPr>
  </w:style>
  <w:style w:type="paragraph" w:customStyle="1" w:styleId="TableParagraph">
    <w:name w:val="Table Paragraph"/>
    <w:basedOn w:val="Normal"/>
    <w:uiPriority w:val="1"/>
    <w:qFormat/>
    <w:rsid w:val="000D6426"/>
    <w:pPr>
      <w:widowControl w:val="0"/>
    </w:pPr>
    <w:rPr>
      <w:rFonts w:eastAsiaTheme="minorHAnsi"/>
      <w:sz w:val="22"/>
      <w:szCs w:val="22"/>
    </w:rPr>
  </w:style>
  <w:style w:type="paragraph" w:styleId="NoSpacing">
    <w:name w:val="No Spacing"/>
    <w:uiPriority w:val="1"/>
    <w:qFormat/>
    <w:rsid w:val="000D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2</cp:revision>
  <cp:lastPrinted>2015-08-20T20:29:00Z</cp:lastPrinted>
  <dcterms:created xsi:type="dcterms:W3CDTF">2015-09-09T22:53:00Z</dcterms:created>
  <dcterms:modified xsi:type="dcterms:W3CDTF">2015-09-09T22:53:00Z</dcterms:modified>
</cp:coreProperties>
</file>